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C" w:rsidRPr="00804D6C" w:rsidRDefault="00804D6C" w:rsidP="00804D6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804D6C">
        <w:rPr>
          <w:rFonts w:asciiTheme="majorBidi" w:hAnsiTheme="majorBidi" w:cstheme="majorBidi"/>
          <w:b/>
          <w:bCs/>
          <w:sz w:val="28"/>
          <w:szCs w:val="28"/>
        </w:rPr>
        <w:t xml:space="preserve">Outline </w:t>
      </w:r>
    </w:p>
    <w:p w:rsidR="00804D6C" w:rsidRPr="00804D6C" w:rsidRDefault="00804D6C" w:rsidP="00804D6C">
      <w:pPr>
        <w:jc w:val="right"/>
        <w:rPr>
          <w:rFonts w:asciiTheme="majorBidi" w:hAnsiTheme="majorBidi" w:cstheme="majorBidi"/>
          <w:sz w:val="28"/>
          <w:szCs w:val="28"/>
        </w:rPr>
      </w:pPr>
      <w:r w:rsidRPr="00804D6C">
        <w:rPr>
          <w:rFonts w:asciiTheme="majorBidi" w:hAnsiTheme="majorBidi" w:cstheme="majorBidi"/>
          <w:sz w:val="28"/>
          <w:szCs w:val="28"/>
        </w:rPr>
        <w:t>1. Introduction to molecular dynamics (MD)</w:t>
      </w:r>
    </w:p>
    <w:p w:rsidR="00804D6C" w:rsidRPr="00804D6C" w:rsidRDefault="00804D6C" w:rsidP="00921204">
      <w:pPr>
        <w:jc w:val="right"/>
        <w:rPr>
          <w:rFonts w:asciiTheme="majorBidi" w:hAnsiTheme="majorBidi" w:cstheme="majorBidi"/>
          <w:sz w:val="28"/>
          <w:szCs w:val="28"/>
        </w:rPr>
      </w:pPr>
      <w:r w:rsidRPr="00804D6C">
        <w:rPr>
          <w:rFonts w:asciiTheme="majorBidi" w:hAnsiTheme="majorBidi" w:cstheme="majorBidi"/>
          <w:sz w:val="28"/>
          <w:szCs w:val="28"/>
        </w:rPr>
        <w:t>2. Modeling of molecules including ha</w:t>
      </w:r>
      <w:r w:rsidR="00921204">
        <w:rPr>
          <w:rFonts w:asciiTheme="majorBidi" w:hAnsiTheme="majorBidi" w:cstheme="majorBidi"/>
          <w:sz w:val="28"/>
          <w:szCs w:val="28"/>
        </w:rPr>
        <w:t>rd potentials and</w:t>
      </w:r>
      <w:bookmarkStart w:id="0" w:name="_GoBack"/>
      <w:bookmarkEnd w:id="0"/>
      <w:r w:rsidR="00921204">
        <w:rPr>
          <w:rFonts w:asciiTheme="majorBidi" w:hAnsiTheme="majorBidi" w:cstheme="majorBidi"/>
          <w:sz w:val="28"/>
          <w:szCs w:val="28"/>
        </w:rPr>
        <w:t xml:space="preserve"> soft potentials</w:t>
      </w:r>
    </w:p>
    <w:p w:rsidR="00804D6C" w:rsidRPr="00804D6C" w:rsidRDefault="00804D6C" w:rsidP="00804D6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04D6C">
        <w:rPr>
          <w:rFonts w:asciiTheme="majorBidi" w:hAnsiTheme="majorBidi" w:cstheme="majorBidi"/>
          <w:sz w:val="28"/>
          <w:szCs w:val="28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E</w:t>
      </w:r>
      <w:r w:rsidRPr="00804D6C">
        <w:rPr>
          <w:rFonts w:asciiTheme="majorBidi" w:hAnsiTheme="majorBidi" w:cstheme="majorBidi"/>
          <w:sz w:val="28"/>
          <w:szCs w:val="28"/>
        </w:rPr>
        <w:t xml:space="preserve">rror estimation, periodic </w:t>
      </w:r>
      <w:r>
        <w:rPr>
          <w:rFonts w:asciiTheme="majorBidi" w:hAnsiTheme="majorBidi" w:cstheme="majorBidi"/>
          <w:sz w:val="28"/>
          <w:szCs w:val="28"/>
        </w:rPr>
        <w:t>boundary conditions</w:t>
      </w:r>
    </w:p>
    <w:p w:rsidR="00804D6C" w:rsidRDefault="00804D6C" w:rsidP="00804D6C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804D6C">
        <w:rPr>
          <w:rFonts w:asciiTheme="majorBidi" w:hAnsiTheme="majorBidi" w:cstheme="majorBidi"/>
          <w:sz w:val="28"/>
          <w:szCs w:val="28"/>
        </w:rPr>
        <w:t xml:space="preserve">. Equilibrium </w:t>
      </w:r>
      <w:r>
        <w:rPr>
          <w:rFonts w:asciiTheme="majorBidi" w:hAnsiTheme="majorBidi" w:cstheme="majorBidi"/>
          <w:sz w:val="28"/>
          <w:szCs w:val="28"/>
        </w:rPr>
        <w:t>MD</w:t>
      </w:r>
      <w:r w:rsidRPr="00804D6C">
        <w:rPr>
          <w:rFonts w:asciiTheme="majorBidi" w:hAnsiTheme="majorBidi" w:cstheme="majorBidi"/>
          <w:sz w:val="28"/>
          <w:szCs w:val="28"/>
        </w:rPr>
        <w:t xml:space="preserve"> simulations of soft </w:t>
      </w:r>
      <w:r>
        <w:rPr>
          <w:rFonts w:asciiTheme="majorBidi" w:hAnsiTheme="majorBidi" w:cstheme="majorBidi"/>
          <w:sz w:val="28"/>
          <w:szCs w:val="28"/>
        </w:rPr>
        <w:t>s</w:t>
      </w:r>
      <w:r w:rsidRPr="00804D6C">
        <w:rPr>
          <w:rFonts w:asciiTheme="majorBidi" w:hAnsiTheme="majorBidi" w:cstheme="majorBidi"/>
          <w:sz w:val="28"/>
          <w:szCs w:val="28"/>
        </w:rPr>
        <w:t>pheres</w:t>
      </w:r>
    </w:p>
    <w:p w:rsidR="00804D6C" w:rsidRPr="00804D6C" w:rsidRDefault="00804D6C" w:rsidP="00804D6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04D6C">
        <w:rPr>
          <w:rFonts w:asciiTheme="majorBidi" w:hAnsiTheme="majorBidi" w:cstheme="majorBidi"/>
          <w:sz w:val="28"/>
          <w:szCs w:val="28"/>
        </w:rPr>
        <w:t xml:space="preserve">5. </w:t>
      </w:r>
      <w:r>
        <w:rPr>
          <w:rFonts w:asciiTheme="majorBidi" w:hAnsiTheme="majorBidi" w:cstheme="majorBidi"/>
          <w:sz w:val="28"/>
          <w:szCs w:val="28"/>
        </w:rPr>
        <w:t>MD simulation of e</w:t>
      </w:r>
      <w:r w:rsidRPr="00804D6C">
        <w:rPr>
          <w:rFonts w:asciiTheme="majorBidi" w:hAnsiTheme="majorBidi" w:cstheme="majorBidi"/>
          <w:sz w:val="28"/>
          <w:szCs w:val="28"/>
        </w:rPr>
        <w:t>nsembles</w:t>
      </w:r>
    </w:p>
    <w:p w:rsidR="008D3BE8" w:rsidRPr="00804D6C" w:rsidRDefault="00804D6C" w:rsidP="00804D6C">
      <w:pPr>
        <w:jc w:val="right"/>
        <w:rPr>
          <w:rFonts w:asciiTheme="majorBidi" w:hAnsiTheme="majorBidi" w:cstheme="majorBidi"/>
          <w:sz w:val="28"/>
          <w:szCs w:val="28"/>
        </w:rPr>
      </w:pPr>
      <w:r w:rsidRPr="00804D6C">
        <w:rPr>
          <w:rFonts w:asciiTheme="majorBidi" w:hAnsiTheme="majorBidi" w:cstheme="majorBidi"/>
          <w:sz w:val="28"/>
          <w:szCs w:val="28"/>
        </w:rPr>
        <w:t xml:space="preserve">6. </w:t>
      </w:r>
      <w:r>
        <w:rPr>
          <w:rFonts w:asciiTheme="majorBidi" w:hAnsiTheme="majorBidi" w:cstheme="majorBidi"/>
          <w:sz w:val="28"/>
          <w:szCs w:val="28"/>
        </w:rPr>
        <w:t>Calculation of t</w:t>
      </w:r>
      <w:r w:rsidRPr="00804D6C">
        <w:rPr>
          <w:rFonts w:asciiTheme="majorBidi" w:hAnsiTheme="majorBidi" w:cstheme="majorBidi"/>
          <w:sz w:val="28"/>
          <w:szCs w:val="28"/>
        </w:rPr>
        <w:t>hermodynamic properties</w:t>
      </w:r>
      <w:r>
        <w:rPr>
          <w:rFonts w:asciiTheme="majorBidi" w:hAnsiTheme="majorBidi" w:cstheme="majorBidi"/>
          <w:sz w:val="28"/>
          <w:szCs w:val="28"/>
        </w:rPr>
        <w:t xml:space="preserve"> using MD simulation</w:t>
      </w:r>
    </w:p>
    <w:sectPr w:rsidR="008D3BE8" w:rsidRPr="00804D6C" w:rsidSect="00A4031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4D6C"/>
    <w:rsid w:val="003D5D6C"/>
    <w:rsid w:val="00804D6C"/>
    <w:rsid w:val="008D3BE8"/>
    <w:rsid w:val="00921204"/>
    <w:rsid w:val="009841C4"/>
    <w:rsid w:val="00A40313"/>
    <w:rsid w:val="00D5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Chemistry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2017-09-27T09:09:00Z</dcterms:created>
  <dcterms:modified xsi:type="dcterms:W3CDTF">2017-09-27T09:09:00Z</dcterms:modified>
</cp:coreProperties>
</file>